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05" w:rsidRDefault="00B923D7" w:rsidP="00B923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3D7">
        <w:rPr>
          <w:rFonts w:ascii="Times New Roman" w:hAnsi="Times New Roman" w:cs="Times New Roman"/>
          <w:b/>
          <w:sz w:val="32"/>
          <w:szCs w:val="32"/>
        </w:rPr>
        <w:t>Темы рефератов  и докладов, сопровождаемых презентацией</w:t>
      </w:r>
    </w:p>
    <w:p w:rsidR="00B923D7" w:rsidRDefault="00B923D7" w:rsidP="00B923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дисциплине «Системы земледелия»</w:t>
      </w:r>
    </w:p>
    <w:p w:rsidR="00B923D7" w:rsidRDefault="00B923D7" w:rsidP="00B923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4 курса </w:t>
      </w:r>
    </w:p>
    <w:p w:rsidR="00B923D7" w:rsidRDefault="00B923D7" w:rsidP="00B923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направления подготовки 35.03.04 Агрономия</w:t>
      </w:r>
    </w:p>
    <w:p w:rsidR="00B923D7" w:rsidRDefault="00B923D7" w:rsidP="00B923D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1.В</w:t>
      </w:r>
      <w:r w:rsidRPr="006D7E87">
        <w:rPr>
          <w:rFonts w:ascii="Times New Roman" w:hAnsi="Times New Roman"/>
          <w:sz w:val="28"/>
          <w:szCs w:val="28"/>
        </w:rPr>
        <w:t>лияни</w:t>
      </w:r>
      <w:r w:rsidRPr="006D7E87">
        <w:rPr>
          <w:rFonts w:ascii="Times New Roman" w:hAnsi="Times New Roman"/>
          <w:sz w:val="28"/>
          <w:szCs w:val="28"/>
        </w:rPr>
        <w:t>е</w:t>
      </w: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>сельскохозяйственных</w:t>
      </w:r>
      <w:r w:rsidRPr="006D7E87">
        <w:rPr>
          <w:rFonts w:ascii="Times New Roman" w:hAnsi="Times New Roman"/>
          <w:sz w:val="28"/>
          <w:szCs w:val="28"/>
        </w:rPr>
        <w:t xml:space="preserve"> культур на биологические факторы почвенного плодородия.  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2.В</w:t>
      </w:r>
      <w:r w:rsidRPr="006D7E87">
        <w:rPr>
          <w:rFonts w:ascii="Times New Roman" w:hAnsi="Times New Roman"/>
          <w:sz w:val="28"/>
          <w:szCs w:val="28"/>
        </w:rPr>
        <w:t>лияни</w:t>
      </w:r>
      <w:r w:rsidRPr="006D7E87">
        <w:rPr>
          <w:rFonts w:ascii="Times New Roman" w:hAnsi="Times New Roman"/>
          <w:sz w:val="28"/>
          <w:szCs w:val="28"/>
        </w:rPr>
        <w:t>е</w:t>
      </w:r>
      <w:r w:rsidRPr="006D7E87">
        <w:rPr>
          <w:rFonts w:ascii="Times New Roman" w:hAnsi="Times New Roman"/>
          <w:sz w:val="28"/>
          <w:szCs w:val="28"/>
        </w:rPr>
        <w:t xml:space="preserve"> сельскохозяйственных</w:t>
      </w: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 xml:space="preserve">культур на агрофизические факторы почвенного плодородия.  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3.В</w:t>
      </w:r>
      <w:r w:rsidRPr="006D7E87">
        <w:rPr>
          <w:rFonts w:ascii="Times New Roman" w:hAnsi="Times New Roman"/>
          <w:sz w:val="28"/>
          <w:szCs w:val="28"/>
        </w:rPr>
        <w:t>лияни</w:t>
      </w:r>
      <w:r w:rsidRPr="006D7E87">
        <w:rPr>
          <w:rFonts w:ascii="Times New Roman" w:hAnsi="Times New Roman"/>
          <w:sz w:val="28"/>
          <w:szCs w:val="28"/>
        </w:rPr>
        <w:t>е</w:t>
      </w:r>
      <w:r w:rsidRPr="006D7E87">
        <w:rPr>
          <w:rFonts w:ascii="Times New Roman" w:hAnsi="Times New Roman"/>
          <w:sz w:val="28"/>
          <w:szCs w:val="28"/>
        </w:rPr>
        <w:t xml:space="preserve"> сельскохозяйственных</w:t>
      </w: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 xml:space="preserve">культур на агрохимические факторы почвенного плодородия.  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4. </w:t>
      </w:r>
      <w:r w:rsidRPr="006D7E87">
        <w:rPr>
          <w:rFonts w:ascii="Times New Roman" w:hAnsi="Times New Roman"/>
          <w:sz w:val="28"/>
          <w:szCs w:val="28"/>
        </w:rPr>
        <w:t>Агрофизические, агрохимические и биологические основы обработки почвы.</w:t>
      </w:r>
    </w:p>
    <w:p w:rsidR="00B923D7" w:rsidRPr="006D7E87" w:rsidRDefault="00B923D7" w:rsidP="006D7E87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5.</w:t>
      </w:r>
      <w:r w:rsidRPr="006D7E87">
        <w:rPr>
          <w:rFonts w:ascii="Times New Roman" w:hAnsi="Times New Roman"/>
          <w:sz w:val="28"/>
          <w:szCs w:val="28"/>
        </w:rPr>
        <w:t>Методологические принципы проектирования системы обработки почвы в севооборотах</w:t>
      </w:r>
      <w:r w:rsidRPr="006D7E87">
        <w:rPr>
          <w:rFonts w:ascii="Times New Roman" w:hAnsi="Times New Roman"/>
          <w:sz w:val="28"/>
          <w:szCs w:val="28"/>
        </w:rPr>
        <w:t xml:space="preserve"> и   их реализация на практике.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  6</w:t>
      </w:r>
      <w:r w:rsidRPr="006D7E87">
        <w:rPr>
          <w:rFonts w:ascii="Times New Roman" w:hAnsi="Times New Roman"/>
          <w:sz w:val="28"/>
          <w:szCs w:val="28"/>
        </w:rPr>
        <w:t>.</w:t>
      </w:r>
      <w:r w:rsidRPr="006D7E87">
        <w:rPr>
          <w:rFonts w:ascii="Times New Roman" w:hAnsi="Times New Roman"/>
          <w:sz w:val="28"/>
          <w:szCs w:val="28"/>
        </w:rPr>
        <w:t xml:space="preserve"> Особенности с</w:t>
      </w:r>
      <w:r w:rsidRPr="006D7E87">
        <w:rPr>
          <w:rFonts w:ascii="Times New Roman" w:hAnsi="Times New Roman"/>
          <w:sz w:val="28"/>
          <w:szCs w:val="28"/>
        </w:rPr>
        <w:t>истем</w:t>
      </w:r>
      <w:r w:rsidRPr="006D7E87">
        <w:rPr>
          <w:rFonts w:ascii="Times New Roman" w:hAnsi="Times New Roman"/>
          <w:sz w:val="28"/>
          <w:szCs w:val="28"/>
        </w:rPr>
        <w:t>ы</w:t>
      </w:r>
      <w:r w:rsidRPr="006D7E87">
        <w:rPr>
          <w:rFonts w:ascii="Times New Roman" w:hAnsi="Times New Roman"/>
          <w:sz w:val="28"/>
          <w:szCs w:val="28"/>
        </w:rPr>
        <w:t xml:space="preserve"> обработки почвы чистого пара</w:t>
      </w:r>
      <w:r w:rsidRPr="006D7E87">
        <w:rPr>
          <w:rFonts w:ascii="Times New Roman" w:hAnsi="Times New Roman"/>
          <w:sz w:val="28"/>
          <w:szCs w:val="28"/>
        </w:rPr>
        <w:t xml:space="preserve"> в условиях проявления эрозии и дефляции</w:t>
      </w:r>
      <w:r w:rsidRPr="006D7E87">
        <w:rPr>
          <w:rFonts w:ascii="Times New Roman" w:hAnsi="Times New Roman"/>
          <w:sz w:val="28"/>
          <w:szCs w:val="28"/>
        </w:rPr>
        <w:t>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 xml:space="preserve">7. </w:t>
      </w:r>
      <w:r w:rsidRPr="006D7E87">
        <w:rPr>
          <w:rFonts w:ascii="Times New Roman" w:hAnsi="Times New Roman"/>
          <w:sz w:val="28"/>
          <w:szCs w:val="28"/>
        </w:rPr>
        <w:t>Обработка почвы после занятых паров и зернобобовых культур под озимые культуры.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 8</w:t>
      </w:r>
      <w:r w:rsidRPr="006D7E87">
        <w:rPr>
          <w:rFonts w:ascii="Times New Roman" w:hAnsi="Times New Roman"/>
          <w:sz w:val="28"/>
          <w:szCs w:val="28"/>
        </w:rPr>
        <w:t>.</w:t>
      </w: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>Обработка почвы после колосовых предшественников под озимые культуры.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</w:t>
      </w:r>
      <w:r w:rsidRPr="006D7E87">
        <w:rPr>
          <w:rFonts w:ascii="Times New Roman" w:hAnsi="Times New Roman"/>
          <w:sz w:val="28"/>
          <w:szCs w:val="28"/>
        </w:rPr>
        <w:t>9.</w:t>
      </w:r>
      <w:r w:rsidRPr="006D7E87">
        <w:rPr>
          <w:rFonts w:ascii="Times New Roman" w:hAnsi="Times New Roman"/>
          <w:sz w:val="28"/>
          <w:szCs w:val="28"/>
        </w:rPr>
        <w:t>Обработка почвы после пропашных предшественников под озимые культуры.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10. </w:t>
      </w:r>
      <w:r w:rsidRPr="006D7E87">
        <w:rPr>
          <w:rFonts w:ascii="Times New Roman" w:hAnsi="Times New Roman"/>
          <w:sz w:val="28"/>
          <w:szCs w:val="28"/>
        </w:rPr>
        <w:t>Система улучшенной зяблевой обработки почвы, районы ее применения.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11</w:t>
      </w:r>
      <w:r w:rsidRPr="006D7E87">
        <w:rPr>
          <w:rFonts w:ascii="Times New Roman" w:hAnsi="Times New Roman"/>
          <w:sz w:val="28"/>
          <w:szCs w:val="28"/>
        </w:rPr>
        <w:t>.Система полупаровой зяблевой обработки почвы, районы ее применения.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12</w:t>
      </w:r>
      <w:r w:rsidRPr="006D7E87">
        <w:rPr>
          <w:rFonts w:ascii="Times New Roman" w:hAnsi="Times New Roman"/>
          <w:sz w:val="28"/>
          <w:szCs w:val="28"/>
        </w:rPr>
        <w:t>.Система обычной зяблевой обработки почвы.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13</w:t>
      </w:r>
      <w:r w:rsidRPr="006D7E87">
        <w:rPr>
          <w:rFonts w:ascii="Times New Roman" w:hAnsi="Times New Roman"/>
          <w:sz w:val="28"/>
          <w:szCs w:val="28"/>
        </w:rPr>
        <w:t>.Система послойной зяблевой обработки почвы</w:t>
      </w:r>
      <w:r w:rsidRPr="006D7E87">
        <w:rPr>
          <w:rFonts w:ascii="Times New Roman" w:hAnsi="Times New Roman"/>
          <w:sz w:val="28"/>
          <w:szCs w:val="28"/>
        </w:rPr>
        <w:t xml:space="preserve"> и условия ее применения</w:t>
      </w:r>
      <w:r w:rsidRPr="006D7E87">
        <w:rPr>
          <w:rFonts w:ascii="Times New Roman" w:hAnsi="Times New Roman"/>
          <w:sz w:val="28"/>
          <w:szCs w:val="28"/>
        </w:rPr>
        <w:t>.</w:t>
      </w:r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1</w:t>
      </w:r>
      <w:r w:rsidRPr="006D7E87">
        <w:rPr>
          <w:rFonts w:ascii="Times New Roman" w:hAnsi="Times New Roman"/>
          <w:sz w:val="28"/>
          <w:szCs w:val="28"/>
        </w:rPr>
        <w:t>4.Сущность минимальной почвозащитной обработки почвы</w:t>
      </w:r>
      <w:r w:rsidRPr="006D7E87">
        <w:rPr>
          <w:rFonts w:ascii="Times New Roman" w:hAnsi="Times New Roman"/>
          <w:sz w:val="28"/>
          <w:szCs w:val="28"/>
        </w:rPr>
        <w:t>, у</w:t>
      </w:r>
      <w:r w:rsidRPr="006D7E87">
        <w:rPr>
          <w:rFonts w:ascii="Times New Roman" w:hAnsi="Times New Roman"/>
          <w:sz w:val="28"/>
          <w:szCs w:val="28"/>
        </w:rPr>
        <w:t>словия применения и эффективность.</w:t>
      </w:r>
      <w:bookmarkStart w:id="0" w:name="_GoBack"/>
      <w:bookmarkEnd w:id="0"/>
    </w:p>
    <w:p w:rsidR="00B923D7" w:rsidRPr="006D7E87" w:rsidRDefault="00B923D7" w:rsidP="006D7E8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15</w:t>
      </w:r>
      <w:r w:rsidRPr="006D7E87">
        <w:rPr>
          <w:rFonts w:ascii="Times New Roman" w:hAnsi="Times New Roman"/>
          <w:sz w:val="28"/>
          <w:szCs w:val="28"/>
        </w:rPr>
        <w:t>.Преимущества и недостатки минимальной обработки почвы.</w:t>
      </w:r>
    </w:p>
    <w:p w:rsidR="00B923D7" w:rsidRPr="006D7E87" w:rsidRDefault="006D7E87" w:rsidP="006D7E87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16</w:t>
      </w:r>
      <w:r w:rsidR="00B923D7" w:rsidRPr="006D7E87">
        <w:rPr>
          <w:rFonts w:ascii="Times New Roman" w:hAnsi="Times New Roman"/>
          <w:sz w:val="28"/>
          <w:szCs w:val="28"/>
        </w:rPr>
        <w:t xml:space="preserve">. Основные </w:t>
      </w:r>
      <w:r w:rsidRPr="006D7E87">
        <w:rPr>
          <w:rFonts w:ascii="Times New Roman" w:hAnsi="Times New Roman"/>
          <w:sz w:val="28"/>
          <w:szCs w:val="28"/>
        </w:rPr>
        <w:t>принципы</w:t>
      </w:r>
      <w:r w:rsidR="00B923D7" w:rsidRPr="006D7E87">
        <w:rPr>
          <w:rFonts w:ascii="Times New Roman" w:hAnsi="Times New Roman"/>
          <w:sz w:val="28"/>
          <w:szCs w:val="28"/>
        </w:rPr>
        <w:t xml:space="preserve"> при разработке системы удобрения в севооборотах. </w:t>
      </w:r>
    </w:p>
    <w:p w:rsidR="00B923D7" w:rsidRPr="006D7E87" w:rsidRDefault="006D7E87" w:rsidP="006D7E8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17</w:t>
      </w:r>
      <w:r w:rsidR="00B923D7" w:rsidRPr="006D7E87">
        <w:rPr>
          <w:rFonts w:ascii="Times New Roman" w:hAnsi="Times New Roman"/>
          <w:sz w:val="28"/>
          <w:szCs w:val="28"/>
        </w:rPr>
        <w:t xml:space="preserve">. Сущность и </w:t>
      </w:r>
      <w:r w:rsidRPr="006D7E87">
        <w:rPr>
          <w:rFonts w:ascii="Times New Roman" w:hAnsi="Times New Roman"/>
          <w:sz w:val="28"/>
          <w:szCs w:val="28"/>
        </w:rPr>
        <w:t>эффективность</w:t>
      </w:r>
      <w:r w:rsidR="00B923D7" w:rsidRPr="006D7E87">
        <w:rPr>
          <w:rFonts w:ascii="Times New Roman" w:hAnsi="Times New Roman"/>
          <w:sz w:val="28"/>
          <w:szCs w:val="28"/>
        </w:rPr>
        <w:t xml:space="preserve"> предупредительных мероприятий в борьбе с вредными объектами сел</w:t>
      </w:r>
      <w:r w:rsidR="00B923D7" w:rsidRPr="006D7E87">
        <w:rPr>
          <w:rFonts w:ascii="Times New Roman" w:hAnsi="Times New Roman"/>
          <w:sz w:val="28"/>
          <w:szCs w:val="28"/>
        </w:rPr>
        <w:t>ь</w:t>
      </w:r>
      <w:r w:rsidR="00B923D7" w:rsidRPr="006D7E87">
        <w:rPr>
          <w:rFonts w:ascii="Times New Roman" w:hAnsi="Times New Roman"/>
          <w:sz w:val="28"/>
          <w:szCs w:val="28"/>
        </w:rPr>
        <w:t>скохозяйственных культур</w:t>
      </w:r>
      <w:r w:rsidRPr="006D7E87">
        <w:rPr>
          <w:rFonts w:ascii="Times New Roman" w:hAnsi="Times New Roman"/>
          <w:sz w:val="28"/>
          <w:szCs w:val="28"/>
        </w:rPr>
        <w:t xml:space="preserve"> в интегрированной защите растений</w:t>
      </w:r>
      <w:r w:rsidR="00B923D7" w:rsidRPr="006D7E87">
        <w:rPr>
          <w:rFonts w:ascii="Times New Roman" w:hAnsi="Times New Roman"/>
          <w:sz w:val="28"/>
          <w:szCs w:val="28"/>
        </w:rPr>
        <w:t>.</w:t>
      </w:r>
    </w:p>
    <w:p w:rsidR="00B923D7" w:rsidRPr="006D7E87" w:rsidRDefault="006D7E87" w:rsidP="006D7E8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 xml:space="preserve"> 18</w:t>
      </w:r>
      <w:r w:rsidR="00B923D7" w:rsidRPr="006D7E87">
        <w:rPr>
          <w:rFonts w:ascii="Times New Roman" w:hAnsi="Times New Roman"/>
          <w:sz w:val="28"/>
          <w:szCs w:val="28"/>
        </w:rPr>
        <w:t xml:space="preserve">. </w:t>
      </w:r>
      <w:r w:rsidRPr="006D7E87">
        <w:rPr>
          <w:rFonts w:ascii="Times New Roman" w:hAnsi="Times New Roman"/>
          <w:sz w:val="28"/>
          <w:szCs w:val="28"/>
        </w:rPr>
        <w:t>Использование м</w:t>
      </w:r>
      <w:r w:rsidR="00B923D7" w:rsidRPr="006D7E87">
        <w:rPr>
          <w:rFonts w:ascii="Times New Roman" w:hAnsi="Times New Roman"/>
          <w:sz w:val="28"/>
          <w:szCs w:val="28"/>
        </w:rPr>
        <w:t>етодологически</w:t>
      </w:r>
      <w:r w:rsidRPr="006D7E87">
        <w:rPr>
          <w:rFonts w:ascii="Times New Roman" w:hAnsi="Times New Roman"/>
          <w:sz w:val="28"/>
          <w:szCs w:val="28"/>
        </w:rPr>
        <w:t xml:space="preserve">х </w:t>
      </w:r>
      <w:r w:rsidR="00B923D7" w:rsidRPr="006D7E87">
        <w:rPr>
          <w:rFonts w:ascii="Times New Roman" w:hAnsi="Times New Roman"/>
          <w:sz w:val="28"/>
          <w:szCs w:val="28"/>
        </w:rPr>
        <w:t xml:space="preserve"> принцип</w:t>
      </w:r>
      <w:r w:rsidRPr="006D7E87">
        <w:rPr>
          <w:rFonts w:ascii="Times New Roman" w:hAnsi="Times New Roman"/>
          <w:sz w:val="28"/>
          <w:szCs w:val="28"/>
        </w:rPr>
        <w:t>ов в интегрированной</w:t>
      </w:r>
      <w:r w:rsidR="00B923D7" w:rsidRPr="006D7E87">
        <w:rPr>
          <w:rFonts w:ascii="Times New Roman" w:hAnsi="Times New Roman"/>
          <w:sz w:val="28"/>
          <w:szCs w:val="28"/>
        </w:rPr>
        <w:t xml:space="preserve"> систем</w:t>
      </w:r>
      <w:r w:rsidRPr="006D7E87">
        <w:rPr>
          <w:rFonts w:ascii="Times New Roman" w:hAnsi="Times New Roman"/>
          <w:sz w:val="28"/>
          <w:szCs w:val="28"/>
        </w:rPr>
        <w:t>е</w:t>
      </w:r>
      <w:r w:rsidR="00B923D7" w:rsidRPr="006D7E87">
        <w:rPr>
          <w:rFonts w:ascii="Times New Roman" w:hAnsi="Times New Roman"/>
          <w:sz w:val="28"/>
          <w:szCs w:val="28"/>
        </w:rPr>
        <w:t xml:space="preserve"> защиты растений.</w:t>
      </w:r>
    </w:p>
    <w:p w:rsidR="006D7E87" w:rsidRPr="006D7E87" w:rsidRDefault="006D7E87" w:rsidP="006D7E8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19. Сущность</w:t>
      </w:r>
      <w:r w:rsidRPr="006D7E87">
        <w:rPr>
          <w:rFonts w:ascii="Times New Roman" w:hAnsi="Times New Roman"/>
          <w:sz w:val="28"/>
          <w:szCs w:val="28"/>
        </w:rPr>
        <w:t xml:space="preserve"> интенсивных технологий возделывания сельскохозяйственных культур.</w:t>
      </w:r>
    </w:p>
    <w:p w:rsidR="006D7E87" w:rsidRPr="006D7E87" w:rsidRDefault="006D7E87" w:rsidP="006D7E8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20</w:t>
      </w:r>
      <w:r w:rsidRPr="006D7E87">
        <w:rPr>
          <w:rFonts w:ascii="Times New Roman" w:hAnsi="Times New Roman"/>
          <w:sz w:val="28"/>
          <w:szCs w:val="28"/>
        </w:rPr>
        <w:t xml:space="preserve">. Сущность </w:t>
      </w:r>
      <w:proofErr w:type="spellStart"/>
      <w:r w:rsidRPr="006D7E87">
        <w:rPr>
          <w:rFonts w:ascii="Times New Roman" w:hAnsi="Times New Roman"/>
          <w:sz w:val="28"/>
          <w:szCs w:val="28"/>
        </w:rPr>
        <w:t>ресурсоэнергосберегающих</w:t>
      </w:r>
      <w:proofErr w:type="spellEnd"/>
      <w:r w:rsidRPr="006D7E87">
        <w:rPr>
          <w:rFonts w:ascii="Times New Roman" w:hAnsi="Times New Roman"/>
          <w:sz w:val="28"/>
          <w:szCs w:val="28"/>
        </w:rPr>
        <w:t xml:space="preserve"> технологий возделывания сельскохозяйственных культур.</w:t>
      </w:r>
    </w:p>
    <w:p w:rsidR="006D7E87" w:rsidRPr="006D7E87" w:rsidRDefault="006D7E87" w:rsidP="006D7E8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6D7E87">
        <w:rPr>
          <w:rFonts w:ascii="Times New Roman" w:hAnsi="Times New Roman"/>
          <w:sz w:val="28"/>
          <w:szCs w:val="28"/>
        </w:rPr>
        <w:t>21</w:t>
      </w:r>
      <w:r w:rsidRPr="006D7E87">
        <w:rPr>
          <w:rFonts w:ascii="Times New Roman" w:hAnsi="Times New Roman"/>
          <w:sz w:val="28"/>
          <w:szCs w:val="28"/>
        </w:rPr>
        <w:t xml:space="preserve">. Сущность </w:t>
      </w:r>
      <w:proofErr w:type="spellStart"/>
      <w:r w:rsidRPr="006D7E87">
        <w:rPr>
          <w:rFonts w:ascii="Times New Roman" w:hAnsi="Times New Roman"/>
          <w:sz w:val="28"/>
          <w:szCs w:val="28"/>
        </w:rPr>
        <w:t>биологизированных</w:t>
      </w:r>
      <w:proofErr w:type="spellEnd"/>
      <w:r w:rsidRPr="006D7E87">
        <w:rPr>
          <w:rFonts w:ascii="Times New Roman" w:hAnsi="Times New Roman"/>
          <w:sz w:val="28"/>
          <w:szCs w:val="28"/>
        </w:rPr>
        <w:t xml:space="preserve"> технологий возделывания сельскохозяйственных культур.</w:t>
      </w:r>
    </w:p>
    <w:p w:rsidR="006D7E87" w:rsidRPr="006D7E87" w:rsidRDefault="006D7E87" w:rsidP="006D7E87">
      <w:pPr>
        <w:spacing w:after="0"/>
        <w:rPr>
          <w:rFonts w:ascii="Times New Roman" w:hAnsi="Times New Roman"/>
          <w:sz w:val="28"/>
          <w:szCs w:val="28"/>
        </w:rPr>
      </w:pPr>
    </w:p>
    <w:p w:rsidR="00B923D7" w:rsidRPr="006D7E87" w:rsidRDefault="00B923D7" w:rsidP="006D7E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23D7" w:rsidRPr="006D7E87" w:rsidRDefault="00B923D7" w:rsidP="00B923D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923D7" w:rsidRPr="006D7E87" w:rsidSect="006D7E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A4"/>
    <w:rsid w:val="006D7E87"/>
    <w:rsid w:val="007758A4"/>
    <w:rsid w:val="009E3605"/>
    <w:rsid w:val="00B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2021-03-30T14:27:00Z</dcterms:created>
  <dcterms:modified xsi:type="dcterms:W3CDTF">2021-03-30T14:43:00Z</dcterms:modified>
</cp:coreProperties>
</file>